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1D5" w:rsidRPr="004641D5" w:rsidRDefault="004641D5" w:rsidP="00F07338">
      <w:pPr>
        <w:shd w:val="clear" w:color="auto" w:fill="FFFFFF"/>
        <w:spacing w:before="18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  <w:r w:rsidRPr="004641D5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  <w:t>Консультация школьного логопеда для</w:t>
      </w:r>
      <w:r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  <w:t xml:space="preserve"> Вас,</w:t>
      </w:r>
      <w:r w:rsidR="00106134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  <w:t xml:space="preserve"> родителей</w:t>
      </w:r>
      <w:r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  <w:t xml:space="preserve"> </w:t>
      </w:r>
      <w:r w:rsidRPr="004641D5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  <w:t>будущих первоклассников</w:t>
      </w:r>
    </w:p>
    <w:p w:rsidR="004641D5" w:rsidRPr="004641D5" w:rsidRDefault="004641D5" w:rsidP="004641D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iCs/>
          <w:color w:val="222222"/>
          <w:sz w:val="24"/>
          <w:szCs w:val="24"/>
          <w:lang w:eastAsia="ru-RU"/>
        </w:rPr>
      </w:pPr>
      <w:r w:rsidRPr="004641D5">
        <w:rPr>
          <w:rFonts w:ascii="Georgia" w:eastAsia="Times New Roman" w:hAnsi="Georgia" w:cs="Times New Roman"/>
          <w:i/>
          <w:iCs/>
          <w:noProof/>
          <w:color w:val="CC1178"/>
          <w:sz w:val="24"/>
          <w:szCs w:val="24"/>
          <w:lang w:eastAsia="ru-RU"/>
        </w:rPr>
        <w:drawing>
          <wp:inline distT="0" distB="0" distL="0" distR="0" wp14:anchorId="5096FB04" wp14:editId="4B289748">
            <wp:extent cx="1857375" cy="1905000"/>
            <wp:effectExtent l="0" t="0" r="0" b="0"/>
            <wp:docPr id="1" name="Рисунок 1" descr="https://lh5.googleusercontent.com/proxy/gCSM1_SXmJqeExAP_LrejVaNQiQ4NwaV8FdMU2693Al9X8yp83eFo76Aog-L-yj0JG1XLsVLEM29=s0-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proxy/gCSM1_SXmJqeExAP_LrejVaNQiQ4NwaV8FdMU2693Al9X8yp83eFo76Aog-L-yj0JG1XLsVLEM29=s0-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1D5">
        <w:rPr>
          <w:rFonts w:ascii="Georgia" w:eastAsia="Times New Roman" w:hAnsi="Georgia" w:cs="Times New Roman"/>
          <w:iCs/>
          <w:color w:val="222222"/>
          <w:sz w:val="24"/>
          <w:szCs w:val="24"/>
          <w:lang w:eastAsia="ru-RU"/>
        </w:rPr>
        <w:t xml:space="preserve">Итак, Ваш ребенок идет в первый класс! Каждый из Вас, родителей, мечтает вырастить своё чадо самым умным, красивым и успешным. Совершенно закономерным является Ваше беспокойство по поводу подготовки ребёнка к школьному обучению и грядущему поступлению в образовательное учреждение. С целью обратить Ваши переживания в продуктивные способы подготовки детей к школе в данной статье раскрою материал об особенностях </w:t>
      </w:r>
      <w:proofErr w:type="spellStart"/>
      <w:proofErr w:type="gramStart"/>
      <w:r w:rsidRPr="004641D5">
        <w:rPr>
          <w:rFonts w:ascii="Georgia" w:eastAsia="Times New Roman" w:hAnsi="Georgia" w:cs="Times New Roman"/>
          <w:iCs/>
          <w:color w:val="222222"/>
          <w:sz w:val="24"/>
          <w:szCs w:val="24"/>
          <w:lang w:eastAsia="ru-RU"/>
        </w:rPr>
        <w:t>психо</w:t>
      </w:r>
      <w:proofErr w:type="spellEnd"/>
      <w:r w:rsidRPr="004641D5">
        <w:rPr>
          <w:rFonts w:ascii="Georgia" w:eastAsia="Times New Roman" w:hAnsi="Georgia" w:cs="Times New Roman"/>
          <w:iCs/>
          <w:color w:val="222222"/>
          <w:sz w:val="24"/>
          <w:szCs w:val="24"/>
          <w:lang w:eastAsia="ru-RU"/>
        </w:rPr>
        <w:t>-физиологической</w:t>
      </w:r>
      <w:proofErr w:type="gramEnd"/>
      <w:r w:rsidRPr="004641D5">
        <w:rPr>
          <w:rFonts w:ascii="Georgia" w:eastAsia="Times New Roman" w:hAnsi="Georgia" w:cs="Times New Roman"/>
          <w:iCs/>
          <w:color w:val="222222"/>
          <w:sz w:val="24"/>
          <w:szCs w:val="24"/>
          <w:lang w:eastAsia="ru-RU"/>
        </w:rPr>
        <w:t xml:space="preserve"> готовности детей к обучению.</w:t>
      </w:r>
    </w:p>
    <w:p w:rsidR="004641D5" w:rsidRPr="004641D5" w:rsidRDefault="004641D5" w:rsidP="00464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4641D5" w:rsidRPr="004641D5" w:rsidRDefault="004641D5" w:rsidP="004641D5">
      <w:pPr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222222"/>
          <w:sz w:val="39"/>
          <w:szCs w:val="39"/>
          <w:lang w:eastAsia="ru-RU"/>
        </w:rPr>
      </w:pPr>
      <w:r w:rsidRPr="004641D5">
        <w:rPr>
          <w:rFonts w:ascii="Arial" w:eastAsia="Times New Roman" w:hAnsi="Arial" w:cs="Arial"/>
          <w:b/>
          <w:bCs/>
          <w:color w:val="222222"/>
          <w:sz w:val="39"/>
          <w:szCs w:val="39"/>
          <w:lang w:eastAsia="ru-RU"/>
        </w:rPr>
        <w:t>Как определить, готов ли ребенок к школе?</w:t>
      </w:r>
      <w:bookmarkStart w:id="0" w:name="more"/>
      <w:bookmarkEnd w:id="0"/>
    </w:p>
    <w:p w:rsidR="004641D5" w:rsidRDefault="004641D5" w:rsidP="0046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41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Готовность ребёнка к школе определяется, прежде всего, состоянием его физического и психического развития и включает в себя несколько моментов:</w:t>
      </w:r>
    </w:p>
    <w:p w:rsidR="004641D5" w:rsidRPr="00F07338" w:rsidRDefault="004641D5" w:rsidP="004641D5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41D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Готовность социально-психологическая</w:t>
      </w:r>
      <w:r w:rsidRPr="004641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у ребёнка должен быть сформирован навык общения со взрослыми и сверстниками.</w:t>
      </w:r>
    </w:p>
    <w:p w:rsidR="004641D5" w:rsidRDefault="004641D5" w:rsidP="004641D5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41D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Готовность интеллектуальная</w:t>
      </w:r>
      <w:r w:rsidRPr="004641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— необходимый уровень </w:t>
      </w:r>
      <w:proofErr w:type="spellStart"/>
      <w:r w:rsidRPr="004641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сформированности</w:t>
      </w:r>
      <w:proofErr w:type="spellEnd"/>
      <w:r w:rsidRPr="004641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высших психических функций (внимание, память, мышление, речь, воображение и т.д.).</w:t>
      </w:r>
    </w:p>
    <w:p w:rsidR="004641D5" w:rsidRPr="004641D5" w:rsidRDefault="004641D5" w:rsidP="004641D5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41D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Готовность личностная (мотивация)</w:t>
      </w:r>
      <w:r w:rsidRPr="004641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в период подготовки к школе важно сделать акцент на развитии познавательного интереса, формировать интерес к учению, школьной жизни. Заранее покупайте школьные принадлежности, не оставляйте всю подготовку к школе на август, на последний момент — ребёнок устанет и школьные заботы будут у него ассоциироваться с негативом.</w:t>
      </w:r>
    </w:p>
    <w:p w:rsidR="004641D5" w:rsidRPr="004641D5" w:rsidRDefault="004641D5" w:rsidP="00F0733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1" w:name="_GoBack"/>
      <w:bookmarkEnd w:id="1"/>
    </w:p>
    <w:p w:rsidR="004641D5" w:rsidRPr="004641D5" w:rsidRDefault="004641D5" w:rsidP="004641D5">
      <w:pPr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222222"/>
          <w:sz w:val="39"/>
          <w:szCs w:val="39"/>
          <w:lang w:eastAsia="ru-RU"/>
        </w:rPr>
      </w:pPr>
      <w:r w:rsidRPr="004641D5">
        <w:rPr>
          <w:rFonts w:ascii="Arial" w:eastAsia="Times New Roman" w:hAnsi="Arial" w:cs="Arial"/>
          <w:b/>
          <w:bCs/>
          <w:color w:val="222222"/>
          <w:sz w:val="39"/>
          <w:szCs w:val="39"/>
          <w:lang w:eastAsia="ru-RU"/>
        </w:rPr>
        <w:t>Проблемы адаптации первоклассников</w:t>
      </w:r>
      <w:r>
        <w:rPr>
          <w:rFonts w:ascii="Arial" w:eastAsia="Times New Roman" w:hAnsi="Arial" w:cs="Arial"/>
          <w:b/>
          <w:bCs/>
          <w:color w:val="222222"/>
          <w:sz w:val="39"/>
          <w:szCs w:val="39"/>
          <w:lang w:eastAsia="ru-RU"/>
        </w:rPr>
        <w:t>:</w:t>
      </w:r>
    </w:p>
    <w:p w:rsidR="004641D5" w:rsidRPr="004641D5" w:rsidRDefault="004641D5" w:rsidP="0046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41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норме к концу 10-й недели обучения первоклассник адаптируется в новой психологической обстановке. Часто процесс адаптации протекает пролонгировано; причинами затруднённой адаптации первоклассника могут выступить:</w:t>
      </w:r>
    </w:p>
    <w:p w:rsidR="004641D5" w:rsidRPr="004641D5" w:rsidRDefault="004641D5" w:rsidP="004641D5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41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неадекватная самооценка (как заниженная, так и завышенная) и/или неадекватный уровень притязаний;</w:t>
      </w:r>
    </w:p>
    <w:p w:rsidR="004641D5" w:rsidRPr="004641D5" w:rsidRDefault="004641D5" w:rsidP="004641D5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41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отсутствие опыта решения трудных ситуаций в коллективе (чаще наблюдается у детей, не посещавших детский сад);</w:t>
      </w:r>
    </w:p>
    <w:p w:rsidR="004641D5" w:rsidRPr="004641D5" w:rsidRDefault="004641D5" w:rsidP="004641D5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41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отсутствие/нестабильный режим дня (стабильный фон биологического ритма — особенно важный момент </w:t>
      </w:r>
      <w:proofErr w:type="spellStart"/>
      <w:proofErr w:type="gramStart"/>
      <w:r w:rsidRPr="004641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психо</w:t>
      </w:r>
      <w:proofErr w:type="spellEnd"/>
      <w:r w:rsidRPr="004641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-физиологического</w:t>
      </w:r>
      <w:proofErr w:type="gramEnd"/>
      <w:r w:rsidRPr="004641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здоровья для детей с </w:t>
      </w:r>
      <w:proofErr w:type="spellStart"/>
      <w:r w:rsidRPr="004641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гиперактивностью</w:t>
      </w:r>
      <w:proofErr w:type="spellEnd"/>
      <w:r w:rsidRPr="004641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/дефицитом внимания);</w:t>
      </w:r>
    </w:p>
    <w:p w:rsidR="004641D5" w:rsidRDefault="004641D5" w:rsidP="004641D5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41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длительное и/или частое пребывание за компьютером (детям дошкольного и младшего школьного возраста рекомендуется работать за компьютером не дольше 10-15 минут в день.</w:t>
      </w:r>
    </w:p>
    <w:p w:rsidR="004641D5" w:rsidRPr="004641D5" w:rsidRDefault="004641D5" w:rsidP="004641D5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41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практике мы замечаем, чем меньше времени ребёнок проводит с современной техникой, тем лучше. Дети сильно подвержены нервным перегрузкам, что часто приводит к истерическим или тревожным реакциям, проблемам со сном, страхам. При поступлении в школу от ребёнка не требуется владение компьютером. Поэтому стоит ограничить пребывание ребёнка за компьютером.);</w:t>
      </w:r>
    </w:p>
    <w:p w:rsidR="004641D5" w:rsidRPr="004641D5" w:rsidRDefault="004641D5" w:rsidP="004641D5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41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навязанные неверные представления о школе: родители или родственники могли "пугать" ребёнка школой, а у кого-то, напротив, могли сформировать восприятие через так называемые "розовые очки".</w:t>
      </w:r>
    </w:p>
    <w:p w:rsidR="004641D5" w:rsidRDefault="004641D5" w:rsidP="0046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41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Учёт названных моментов и своевременное устранение проблемных ситуаций помогут подготовить ребёнка к школе.</w:t>
      </w:r>
    </w:p>
    <w:p w:rsidR="004641D5" w:rsidRPr="004641D5" w:rsidRDefault="004641D5" w:rsidP="0046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641D5" w:rsidRPr="004641D5" w:rsidRDefault="004641D5" w:rsidP="0046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641D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Литература в помощь родителям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</w:t>
      </w:r>
    </w:p>
    <w:p w:rsidR="004641D5" w:rsidRPr="004641D5" w:rsidRDefault="004641D5" w:rsidP="0046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41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Летом есть возможность позаниматься с ребёнком и "подтянуть" его именно в том направлении, где малышу требуется помощь. Сейчас выпускается большое количество детской литературы, по которой и детям, родителям будет легко и интересно заниматься. Ниже приведён примерный перечень пособий, разработанных и рекомендуемых известными учёными-педагогами.</w:t>
      </w:r>
    </w:p>
    <w:p w:rsidR="004641D5" w:rsidRPr="004641D5" w:rsidRDefault="004641D5" w:rsidP="0046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41D5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Коррекция звукопроизношения:</w:t>
      </w:r>
    </w:p>
    <w:p w:rsidR="004641D5" w:rsidRPr="004641D5" w:rsidRDefault="004641D5" w:rsidP="004641D5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4641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Краузе</w:t>
      </w:r>
      <w:proofErr w:type="spellEnd"/>
      <w:r w:rsidRPr="004641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Е.Н. Логопедия. – </w:t>
      </w:r>
      <w:proofErr w:type="gramStart"/>
      <w:r w:rsidRPr="004641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СПб.:</w:t>
      </w:r>
      <w:proofErr w:type="gramEnd"/>
      <w:r w:rsidRPr="004641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КОРОНА </w:t>
      </w:r>
      <w:proofErr w:type="spellStart"/>
      <w:r w:rsidRPr="004641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принт</w:t>
      </w:r>
      <w:proofErr w:type="spellEnd"/>
      <w:r w:rsidRPr="004641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2006. – 208 с.</w:t>
      </w:r>
    </w:p>
    <w:p w:rsidR="004641D5" w:rsidRPr="004641D5" w:rsidRDefault="004641D5" w:rsidP="004641D5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41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Парамонова Л.Г. Как воспитать гения: Упражнения для развития речи. – М.: ООО «Издательство АСТ», 2002. – 205 с.</w:t>
      </w:r>
    </w:p>
    <w:p w:rsidR="004641D5" w:rsidRPr="004641D5" w:rsidRDefault="004641D5" w:rsidP="004641D5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4641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Хватцев</w:t>
      </w:r>
      <w:proofErr w:type="spellEnd"/>
      <w:r w:rsidRPr="004641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М.Е. Как воспитать гения: Логопедия: работа с дошкольниками. – М.: ООО «Издательство АСТ», 2002. – 258 с.</w:t>
      </w:r>
    </w:p>
    <w:p w:rsidR="004641D5" w:rsidRPr="004641D5" w:rsidRDefault="004641D5" w:rsidP="004641D5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41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Школьник Ю.К. Логопедия: пособие по автоматизации свистящих, шипящих и сонорных звуков. – М.: Издательство </w:t>
      </w:r>
      <w:proofErr w:type="spellStart"/>
      <w:r w:rsidRPr="004641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Эксмо</w:t>
      </w:r>
      <w:proofErr w:type="spellEnd"/>
      <w:r w:rsidRPr="004641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2006. – 96 с.</w:t>
      </w:r>
    </w:p>
    <w:p w:rsidR="004641D5" w:rsidRPr="004641D5" w:rsidRDefault="004641D5" w:rsidP="0046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41D5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Лексико-грамматический строй речи:</w:t>
      </w:r>
    </w:p>
    <w:p w:rsidR="004641D5" w:rsidRPr="004641D5" w:rsidRDefault="004641D5" w:rsidP="004641D5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41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Безрукова О.А. Грамматика русской речи. В 2 частях. – М.: Каисса, 2007. – 111 с.</w:t>
      </w:r>
    </w:p>
    <w:p w:rsidR="004641D5" w:rsidRPr="004641D5" w:rsidRDefault="004641D5" w:rsidP="004641D5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4641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Косинова</w:t>
      </w:r>
      <w:proofErr w:type="spellEnd"/>
      <w:r w:rsidRPr="004641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Е. Уроки логопеда: тесты на развитие речи для детей от 2 до 7 лет.</w:t>
      </w:r>
    </w:p>
    <w:p w:rsidR="004641D5" w:rsidRPr="004641D5" w:rsidRDefault="004641D5" w:rsidP="004641D5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41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Новиковская О.А. Логопедическая грамматика для детей 4-6 лет. – Санкт-Петербург: Корона. Век, 2011. – 80 с.</w:t>
      </w:r>
    </w:p>
    <w:p w:rsidR="004641D5" w:rsidRPr="004641D5" w:rsidRDefault="004641D5" w:rsidP="004641D5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41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Новиковская О.А. Логопедическая грамматика для детей 6-8 лет. – </w:t>
      </w:r>
      <w:proofErr w:type="gramStart"/>
      <w:r w:rsidRPr="004641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СПб.:</w:t>
      </w:r>
      <w:proofErr w:type="gramEnd"/>
      <w:r w:rsidRPr="004641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Корона. Век, 2011. – 80 с.</w:t>
      </w:r>
    </w:p>
    <w:p w:rsidR="004641D5" w:rsidRPr="004641D5" w:rsidRDefault="004641D5" w:rsidP="004641D5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4641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Теремкова</w:t>
      </w:r>
      <w:proofErr w:type="spellEnd"/>
      <w:r w:rsidRPr="004641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Н.Э. Логопедические домашние задания для детей 5-7 лет с ОНР. Альбомы в 4 частях. – М.: ООО «Издательство ГНОМ и Д», 2008. – 32 с.</w:t>
      </w:r>
    </w:p>
    <w:p w:rsidR="004641D5" w:rsidRPr="004641D5" w:rsidRDefault="004641D5" w:rsidP="0046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41D5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Подготовка руки к письму:</w:t>
      </w:r>
    </w:p>
    <w:p w:rsidR="004641D5" w:rsidRDefault="004641D5" w:rsidP="004641D5">
      <w:pPr>
        <w:numPr>
          <w:ilvl w:val="0"/>
          <w:numId w:val="5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41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Иншакова О.Б. Развитие и коррекция графо-моторных навыков у детей. В 2 частях. – М.: Гуманитарный издательский центр ВЛАДОС, 2005. – 183 с.</w:t>
      </w:r>
    </w:p>
    <w:p w:rsidR="004641D5" w:rsidRPr="004641D5" w:rsidRDefault="004641D5" w:rsidP="004641D5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Удачи Вам, родители!</w:t>
      </w:r>
    </w:p>
    <w:p w:rsidR="00722EA2" w:rsidRPr="004641D5" w:rsidRDefault="00722EA2">
      <w:pPr>
        <w:rPr>
          <w:sz w:val="28"/>
          <w:szCs w:val="28"/>
        </w:rPr>
      </w:pPr>
    </w:p>
    <w:sectPr w:rsidR="00722EA2" w:rsidRPr="00464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B3DFB"/>
    <w:multiLevelType w:val="multilevel"/>
    <w:tmpl w:val="EC48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800C07"/>
    <w:multiLevelType w:val="multilevel"/>
    <w:tmpl w:val="2E46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F33916"/>
    <w:multiLevelType w:val="multilevel"/>
    <w:tmpl w:val="81D8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F87CD2"/>
    <w:multiLevelType w:val="multilevel"/>
    <w:tmpl w:val="B60E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0622C7"/>
    <w:multiLevelType w:val="multilevel"/>
    <w:tmpl w:val="EBE6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5B0"/>
    <w:rsid w:val="001055B0"/>
    <w:rsid w:val="00106134"/>
    <w:rsid w:val="004641D5"/>
    <w:rsid w:val="005A5572"/>
    <w:rsid w:val="00722EA2"/>
    <w:rsid w:val="00E329D6"/>
    <w:rsid w:val="00F0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8D9DE-36BF-47E1-969A-2509D843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ad-elit.ru/files/flib/767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2017-12-13T06:49:00Z</dcterms:created>
  <dcterms:modified xsi:type="dcterms:W3CDTF">2018-02-01T10:13:00Z</dcterms:modified>
</cp:coreProperties>
</file>